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DD0" w:rsidRDefault="002A4DD0" w:rsidP="002A4DD0">
      <w:pPr>
        <w:spacing w:after="0" w:line="480" w:lineRule="auto"/>
        <w:ind w:left="720"/>
        <w:jc w:val="center"/>
        <w:rPr>
          <w:rStyle w:val="fontstyle01"/>
        </w:rPr>
      </w:pPr>
    </w:p>
    <w:p w:rsidR="002A4DD0" w:rsidRDefault="002A4DD0" w:rsidP="002A4DD0">
      <w:pPr>
        <w:spacing w:after="0" w:line="480" w:lineRule="auto"/>
        <w:ind w:left="720"/>
        <w:jc w:val="center"/>
        <w:rPr>
          <w:rStyle w:val="fontstyle01"/>
        </w:rPr>
      </w:pPr>
    </w:p>
    <w:p w:rsidR="002A4DD0" w:rsidRDefault="002A4DD0" w:rsidP="002A4DD0">
      <w:pPr>
        <w:spacing w:after="0" w:line="480" w:lineRule="auto"/>
        <w:ind w:left="720"/>
        <w:jc w:val="center"/>
        <w:rPr>
          <w:rStyle w:val="fontstyle01"/>
        </w:rPr>
      </w:pPr>
    </w:p>
    <w:p w:rsidR="002A4DD0" w:rsidRDefault="002A4DD0" w:rsidP="002A4DD0">
      <w:pPr>
        <w:spacing w:after="0" w:line="480" w:lineRule="auto"/>
        <w:ind w:left="720"/>
        <w:jc w:val="center"/>
        <w:rPr>
          <w:rStyle w:val="fontstyle01"/>
        </w:rPr>
      </w:pPr>
    </w:p>
    <w:p w:rsidR="002A4DD0" w:rsidRDefault="002A4DD0" w:rsidP="002A4DD0">
      <w:pPr>
        <w:spacing w:after="0" w:line="480" w:lineRule="auto"/>
        <w:ind w:left="720"/>
        <w:jc w:val="center"/>
        <w:rPr>
          <w:rStyle w:val="fontstyle01"/>
        </w:rPr>
      </w:pPr>
    </w:p>
    <w:p w:rsidR="002A4DD0" w:rsidRDefault="002A4DD0" w:rsidP="002A4DD0">
      <w:pPr>
        <w:spacing w:after="0" w:line="480" w:lineRule="auto"/>
        <w:ind w:left="720"/>
        <w:jc w:val="center"/>
        <w:rPr>
          <w:rStyle w:val="fontstyle01"/>
        </w:rPr>
      </w:pPr>
    </w:p>
    <w:p w:rsidR="002A4DD0" w:rsidRDefault="002A4DD0" w:rsidP="002A4DD0">
      <w:pPr>
        <w:spacing w:after="0" w:line="480" w:lineRule="auto"/>
        <w:ind w:left="720"/>
        <w:jc w:val="center"/>
        <w:rPr>
          <w:rStyle w:val="fontstyle01"/>
        </w:rPr>
      </w:pPr>
    </w:p>
    <w:p w:rsidR="002A4DD0" w:rsidRDefault="002A4DD0" w:rsidP="002A4DD0">
      <w:pPr>
        <w:spacing w:after="0" w:line="480" w:lineRule="auto"/>
        <w:ind w:left="720"/>
        <w:jc w:val="center"/>
        <w:rPr>
          <w:rStyle w:val="fontstyle01"/>
        </w:rPr>
      </w:pPr>
    </w:p>
    <w:p w:rsidR="002A4DD0" w:rsidRDefault="002A4DD0" w:rsidP="002A4DD0">
      <w:pPr>
        <w:spacing w:after="0" w:line="480" w:lineRule="auto"/>
        <w:ind w:left="720"/>
        <w:jc w:val="center"/>
        <w:rPr>
          <w:rStyle w:val="fontstyle01"/>
        </w:rPr>
      </w:pPr>
    </w:p>
    <w:p w:rsidR="002A4DD0" w:rsidRDefault="002A4DD0" w:rsidP="002A4DD0">
      <w:pPr>
        <w:spacing w:after="0" w:line="480" w:lineRule="auto"/>
        <w:ind w:left="720"/>
        <w:jc w:val="center"/>
        <w:rPr>
          <w:rStyle w:val="fontstyle01"/>
        </w:rPr>
      </w:pPr>
    </w:p>
    <w:p w:rsidR="002A4DD0" w:rsidRDefault="002A4DD0" w:rsidP="002A4DD0">
      <w:pPr>
        <w:spacing w:after="0" w:line="480" w:lineRule="auto"/>
        <w:ind w:left="720"/>
        <w:jc w:val="center"/>
        <w:rPr>
          <w:rStyle w:val="fontstyle01"/>
        </w:rPr>
      </w:pPr>
    </w:p>
    <w:p w:rsidR="00511383" w:rsidRPr="002A4DD0" w:rsidRDefault="00511383" w:rsidP="002A4DD0">
      <w:pPr>
        <w:spacing w:after="0" w:line="480" w:lineRule="auto"/>
        <w:ind w:left="720"/>
        <w:jc w:val="center"/>
        <w:rPr>
          <w:rStyle w:val="fontstyle01"/>
        </w:rPr>
      </w:pPr>
      <w:r w:rsidRPr="002A4DD0">
        <w:rPr>
          <w:rStyle w:val="fontstyle01"/>
        </w:rPr>
        <w:t>The Crusades</w:t>
      </w:r>
    </w:p>
    <w:p w:rsidR="00511383" w:rsidRPr="002A4DD0" w:rsidRDefault="00511383" w:rsidP="002A4DD0">
      <w:pPr>
        <w:spacing w:after="0" w:line="480" w:lineRule="auto"/>
        <w:ind w:left="720"/>
        <w:jc w:val="center"/>
        <w:rPr>
          <w:rStyle w:val="fontstyle01"/>
        </w:rPr>
      </w:pPr>
      <w:r w:rsidRPr="002A4DD0">
        <w:rPr>
          <w:rStyle w:val="fontstyle01"/>
        </w:rPr>
        <w:t>Name</w:t>
      </w:r>
    </w:p>
    <w:p w:rsidR="00511383" w:rsidRPr="002A4DD0" w:rsidRDefault="00511383" w:rsidP="002A4DD0">
      <w:pPr>
        <w:spacing w:after="0" w:line="480" w:lineRule="auto"/>
        <w:ind w:left="720"/>
        <w:jc w:val="center"/>
        <w:rPr>
          <w:rStyle w:val="fontstyle01"/>
        </w:rPr>
      </w:pPr>
      <w:r w:rsidRPr="002A4DD0">
        <w:rPr>
          <w:rStyle w:val="fontstyle01"/>
        </w:rPr>
        <w:t>Institution</w:t>
      </w:r>
    </w:p>
    <w:p w:rsidR="00511383" w:rsidRDefault="00511383" w:rsidP="002A4DD0">
      <w:pPr>
        <w:spacing w:after="0" w:line="480" w:lineRule="auto"/>
        <w:ind w:left="720"/>
        <w:jc w:val="center"/>
        <w:rPr>
          <w:rStyle w:val="fontstyle01"/>
        </w:rPr>
      </w:pPr>
      <w:r w:rsidRPr="002A4DD0">
        <w:rPr>
          <w:rStyle w:val="fontstyle01"/>
        </w:rPr>
        <w:t>Date</w:t>
      </w:r>
    </w:p>
    <w:p w:rsidR="002A4DD0" w:rsidRDefault="002A4DD0" w:rsidP="002A4DD0">
      <w:pPr>
        <w:spacing w:after="0" w:line="480" w:lineRule="auto"/>
        <w:ind w:left="720"/>
        <w:jc w:val="center"/>
        <w:rPr>
          <w:rStyle w:val="fontstyle01"/>
        </w:rPr>
      </w:pPr>
    </w:p>
    <w:p w:rsidR="002A4DD0" w:rsidRDefault="002A4DD0" w:rsidP="002A4DD0">
      <w:pPr>
        <w:spacing w:after="0" w:line="480" w:lineRule="auto"/>
        <w:ind w:left="720"/>
        <w:jc w:val="center"/>
        <w:rPr>
          <w:rStyle w:val="fontstyle01"/>
        </w:rPr>
      </w:pPr>
    </w:p>
    <w:p w:rsidR="002A4DD0" w:rsidRDefault="002A4DD0" w:rsidP="002A4DD0">
      <w:pPr>
        <w:spacing w:after="0" w:line="480" w:lineRule="auto"/>
        <w:ind w:left="720"/>
        <w:jc w:val="center"/>
        <w:rPr>
          <w:rStyle w:val="fontstyle01"/>
        </w:rPr>
      </w:pPr>
    </w:p>
    <w:p w:rsidR="002A4DD0" w:rsidRDefault="002A4DD0" w:rsidP="002A4DD0">
      <w:pPr>
        <w:spacing w:after="0" w:line="480" w:lineRule="auto"/>
        <w:ind w:left="720"/>
        <w:jc w:val="center"/>
        <w:rPr>
          <w:rStyle w:val="fontstyle01"/>
        </w:rPr>
      </w:pPr>
    </w:p>
    <w:p w:rsidR="002A4DD0" w:rsidRDefault="002A4DD0" w:rsidP="002A4DD0">
      <w:pPr>
        <w:spacing w:after="0" w:line="480" w:lineRule="auto"/>
        <w:ind w:left="720"/>
        <w:jc w:val="center"/>
        <w:rPr>
          <w:rStyle w:val="fontstyle01"/>
        </w:rPr>
      </w:pPr>
    </w:p>
    <w:p w:rsidR="002A4DD0" w:rsidRDefault="002A4DD0" w:rsidP="002A4DD0">
      <w:pPr>
        <w:spacing w:after="0" w:line="480" w:lineRule="auto"/>
        <w:ind w:left="720"/>
        <w:jc w:val="center"/>
        <w:rPr>
          <w:rStyle w:val="fontstyle01"/>
        </w:rPr>
      </w:pPr>
    </w:p>
    <w:p w:rsidR="002A4DD0" w:rsidRDefault="002A4DD0" w:rsidP="002A4DD0">
      <w:pPr>
        <w:spacing w:after="0" w:line="480" w:lineRule="auto"/>
        <w:ind w:left="720"/>
        <w:jc w:val="center"/>
        <w:rPr>
          <w:rStyle w:val="fontstyle01"/>
        </w:rPr>
      </w:pPr>
    </w:p>
    <w:p w:rsidR="002A4DD0" w:rsidRDefault="002A4DD0" w:rsidP="002A4DD0">
      <w:pPr>
        <w:spacing w:after="0" w:line="480" w:lineRule="auto"/>
        <w:ind w:left="720"/>
        <w:jc w:val="center"/>
        <w:rPr>
          <w:rStyle w:val="fontstyle01"/>
        </w:rPr>
      </w:pPr>
    </w:p>
    <w:p w:rsidR="002A4DD0" w:rsidRDefault="002A4DD0" w:rsidP="002A4DD0">
      <w:pPr>
        <w:spacing w:after="0" w:line="480" w:lineRule="auto"/>
        <w:ind w:left="720"/>
        <w:jc w:val="center"/>
        <w:rPr>
          <w:rStyle w:val="fontstyle01"/>
        </w:rPr>
      </w:pPr>
    </w:p>
    <w:p w:rsidR="002A4DD0" w:rsidRDefault="002A4DD0" w:rsidP="002A4DD0">
      <w:pPr>
        <w:spacing w:after="0" w:line="480" w:lineRule="auto"/>
        <w:ind w:left="720"/>
        <w:jc w:val="center"/>
        <w:rPr>
          <w:rStyle w:val="fontstyle01"/>
        </w:rPr>
      </w:pPr>
    </w:p>
    <w:p w:rsidR="002A4DD0" w:rsidRDefault="002A4DD0" w:rsidP="002A4DD0">
      <w:pPr>
        <w:spacing w:after="0" w:line="480" w:lineRule="auto"/>
        <w:ind w:left="720"/>
        <w:jc w:val="center"/>
        <w:rPr>
          <w:rStyle w:val="fontstyle01"/>
        </w:rPr>
      </w:pPr>
    </w:p>
    <w:p w:rsidR="002A4DD0" w:rsidRPr="002A4DD0" w:rsidRDefault="002A4DD0" w:rsidP="002A4DD0">
      <w:pPr>
        <w:spacing w:after="0" w:line="480" w:lineRule="auto"/>
        <w:ind w:left="720"/>
        <w:jc w:val="center"/>
        <w:rPr>
          <w:rStyle w:val="fontstyle01"/>
        </w:rPr>
      </w:pPr>
      <w:r w:rsidRPr="002A4DD0">
        <w:rPr>
          <w:rStyle w:val="fontstyle01"/>
        </w:rPr>
        <w:lastRenderedPageBreak/>
        <w:t>The Crusades</w:t>
      </w:r>
    </w:p>
    <w:p w:rsidR="00511383" w:rsidRPr="002A4DD0" w:rsidRDefault="00511383" w:rsidP="002A4DD0">
      <w:pPr>
        <w:spacing w:after="0" w:line="480" w:lineRule="auto"/>
        <w:ind w:left="720" w:firstLine="720"/>
        <w:rPr>
          <w:rStyle w:val="fontstyle01"/>
        </w:rPr>
      </w:pPr>
      <w:r w:rsidRPr="002A4DD0">
        <w:rPr>
          <w:rStyle w:val="fontstyle01"/>
        </w:rPr>
        <w:t>The holy war was being considered as either directly or indirectly approved by God. In addition, it was fought as a pronouncement as to what was believed to be His intentions. The Crusades were considered as a manifestations of the holy war. The Christians and the Muslims adopted the Idea of the Holy war where Muslims refer it as Jihad and Christians Crusade. Crusade Idea came up as a result of the organized Christians fighting Muslims in Sicily and Spain and was promoted by the Papacy during the middle ag</w:t>
      </w:r>
      <w:r w:rsidR="002A4DD0">
        <w:rPr>
          <w:rStyle w:val="fontstyle01"/>
        </w:rPr>
        <w:t>es (</w:t>
      </w:r>
      <w:r w:rsidR="002A4DD0">
        <w:rPr>
          <w:rFonts w:ascii="Times New Roman" w:hAnsi="Times New Roman" w:cs="Times New Roman"/>
          <w:color w:val="222222"/>
          <w:sz w:val="24"/>
          <w:szCs w:val="24"/>
          <w:shd w:val="clear" w:color="auto" w:fill="FFFFFF"/>
        </w:rPr>
        <w:t xml:space="preserve">Partner, </w:t>
      </w:r>
      <w:r w:rsidR="002A4DD0" w:rsidRPr="002A4DD0">
        <w:rPr>
          <w:rFonts w:ascii="Times New Roman" w:hAnsi="Times New Roman" w:cs="Times New Roman"/>
          <w:color w:val="222222"/>
          <w:sz w:val="24"/>
          <w:szCs w:val="24"/>
          <w:shd w:val="clear" w:color="auto" w:fill="FFFFFF"/>
        </w:rPr>
        <w:t>1998). </w:t>
      </w:r>
      <w:r w:rsidRPr="002A4DD0">
        <w:rPr>
          <w:rStyle w:val="fontstyle01"/>
        </w:rPr>
        <w:t xml:space="preserve"> It was principally for taking Holy land for Christendom which had been in the hands of Muslim. The first crusade which was planned by pope II and more than 200 bishops at the council of Clermont. He clearly stated that God Himself wanted men of all ranks, whether rich or poor to go and exterminate the Muslims. </w:t>
      </w:r>
    </w:p>
    <w:p w:rsidR="00511383" w:rsidRPr="002A4DD0" w:rsidRDefault="00511383" w:rsidP="002A4DD0">
      <w:pPr>
        <w:spacing w:after="0" w:line="480" w:lineRule="auto"/>
        <w:ind w:left="720" w:firstLine="720"/>
        <w:rPr>
          <w:rStyle w:val="fontstyle01"/>
        </w:rPr>
      </w:pPr>
      <w:r w:rsidRPr="002A4DD0">
        <w:rPr>
          <w:rStyle w:val="fontstyle01"/>
        </w:rPr>
        <w:t>Pope Urban II’s speech at Clermont sought to remedy the violence between the feudal lords and the knights. He did such by pointing out that people who are enemies of God, an accursed and foreign people had created confusion and fueled violence among the Christians. He stressed to people that God has put them as stewards over his family to minister. He clearly pointed that it was the responsibility of each shepherd to guard the flock committed to them</w:t>
      </w:r>
      <w:r w:rsidR="002A4DD0">
        <w:rPr>
          <w:rStyle w:val="fontstyle01"/>
        </w:rPr>
        <w:t xml:space="preserve"> </w:t>
      </w:r>
      <w:r w:rsidR="002A4DD0">
        <w:rPr>
          <w:rStyle w:val="fontstyle01"/>
        </w:rPr>
        <w:t>(</w:t>
      </w:r>
      <w:r w:rsidR="002A4DD0">
        <w:rPr>
          <w:rFonts w:ascii="Times New Roman" w:hAnsi="Times New Roman" w:cs="Times New Roman"/>
          <w:color w:val="222222"/>
          <w:sz w:val="24"/>
          <w:szCs w:val="24"/>
          <w:shd w:val="clear" w:color="auto" w:fill="FFFFFF"/>
        </w:rPr>
        <w:t xml:space="preserve">Partner, </w:t>
      </w:r>
      <w:r w:rsidR="002A4DD0" w:rsidRPr="002A4DD0">
        <w:rPr>
          <w:rFonts w:ascii="Times New Roman" w:hAnsi="Times New Roman" w:cs="Times New Roman"/>
          <w:color w:val="222222"/>
          <w:sz w:val="24"/>
          <w:szCs w:val="24"/>
          <w:shd w:val="clear" w:color="auto" w:fill="FFFFFF"/>
        </w:rPr>
        <w:t>1998). </w:t>
      </w:r>
      <w:r w:rsidRPr="002A4DD0">
        <w:rPr>
          <w:rStyle w:val="fontstyle01"/>
        </w:rPr>
        <w:t xml:space="preserve"> He also warned them that if anyone loses any sheep due to negligence as well as carelessness one would surely lose the rewards and benefits laid up for them with God. Matthew 5.13, states that you are the salt of the earth. If anyone falls short in their duty, how, it may be asked, can it be salted how great the need for salting! It is indeed necessary to for you to correct with the salt of wisdom this foolish people which is so devoted to the pleasures of this world, lest the lord when He may wish to speak to them, find them putrefied by their sins unsalted and stinking. Therefore, pope message was very clear that people were required to ensure take their duties without any signs of negligence and careless. He specifically tasked the audience to embrace the change so as to end the violence. The robbers was clearly asked to change their ways and become knights. Therefore, all were asked to renew their journey to the </w:t>
      </w:r>
      <w:r w:rsidRPr="002A4DD0">
        <w:rPr>
          <w:rStyle w:val="fontstyle01"/>
        </w:rPr>
        <w:lastRenderedPageBreak/>
        <w:t>way with God as their guide.  Bernard of Clair Vaux encouraged the Knights of Europe to do honorable thing through taking up the sword under the banner of the cross. Such crusades resulting to the retaking and losing of the holy city by Chris</w:t>
      </w:r>
      <w:r w:rsidR="002A4DD0">
        <w:rPr>
          <w:rStyle w:val="fontstyle01"/>
        </w:rPr>
        <w:t>tians and Muslims respectively (</w:t>
      </w:r>
      <w:proofErr w:type="spellStart"/>
      <w:r w:rsidR="002A4DD0">
        <w:rPr>
          <w:rFonts w:ascii="Times New Roman" w:hAnsi="Times New Roman" w:cs="Times New Roman"/>
          <w:color w:val="222222"/>
          <w:sz w:val="24"/>
          <w:szCs w:val="24"/>
          <w:shd w:val="clear" w:color="auto" w:fill="FFFFFF"/>
        </w:rPr>
        <w:t>Fargues</w:t>
      </w:r>
      <w:proofErr w:type="spellEnd"/>
      <w:r w:rsidR="008B36C5">
        <w:rPr>
          <w:rFonts w:ascii="Times New Roman" w:hAnsi="Times New Roman" w:cs="Times New Roman"/>
          <w:color w:val="222222"/>
          <w:sz w:val="24"/>
          <w:szCs w:val="24"/>
          <w:shd w:val="clear" w:color="auto" w:fill="FFFFFF"/>
        </w:rPr>
        <w:t>,</w:t>
      </w:r>
      <w:r w:rsidR="008B36C5" w:rsidRPr="002A4DD0">
        <w:rPr>
          <w:rFonts w:ascii="Times New Roman" w:hAnsi="Times New Roman" w:cs="Times New Roman"/>
          <w:color w:val="222222"/>
          <w:sz w:val="24"/>
          <w:szCs w:val="24"/>
          <w:shd w:val="clear" w:color="auto" w:fill="FFFFFF"/>
        </w:rPr>
        <w:t xml:space="preserve"> 1998</w:t>
      </w:r>
      <w:r w:rsidR="002A4DD0" w:rsidRPr="002A4DD0">
        <w:rPr>
          <w:rFonts w:ascii="Times New Roman" w:hAnsi="Times New Roman" w:cs="Times New Roman"/>
          <w:color w:val="222222"/>
          <w:sz w:val="24"/>
          <w:szCs w:val="24"/>
          <w:shd w:val="clear" w:color="auto" w:fill="FFFFFF"/>
        </w:rPr>
        <w:t>). </w:t>
      </w:r>
    </w:p>
    <w:p w:rsidR="00511383" w:rsidRPr="002A4DD0" w:rsidRDefault="00511383" w:rsidP="002A4DD0">
      <w:pPr>
        <w:spacing w:after="0" w:line="480" w:lineRule="auto"/>
        <w:ind w:left="720" w:firstLine="720"/>
        <w:rPr>
          <w:rStyle w:val="fontstyle01"/>
        </w:rPr>
      </w:pPr>
      <w:r w:rsidRPr="002A4DD0">
        <w:rPr>
          <w:rStyle w:val="fontstyle01"/>
        </w:rPr>
        <w:t xml:space="preserve">Ibn al-Tahir’s Muslim perspective illustrates several ways in which the fighting’s as well as the distrust among various Muslim groups created crusaders victories. He points that the Christian soldiers in most cases did not engage in fights with the knights as they claimed. The crusaders commonly referred by the Muslim were fierce warriors as indicated by Usamah shows but tend to be uneducated and uncivilized </w:t>
      </w:r>
      <w:r w:rsidR="008B36C5" w:rsidRPr="002A4DD0">
        <w:rPr>
          <w:rStyle w:val="fontstyle01"/>
        </w:rPr>
        <w:t>people</w:t>
      </w:r>
      <w:r w:rsidR="008B36C5">
        <w:rPr>
          <w:rStyle w:val="fontstyle01"/>
        </w:rPr>
        <w:t xml:space="preserve"> (</w:t>
      </w:r>
      <w:proofErr w:type="spellStart"/>
      <w:r w:rsidR="002A4DD0">
        <w:rPr>
          <w:rStyle w:val="fontstyle01"/>
        </w:rPr>
        <w:t>Fargues</w:t>
      </w:r>
      <w:proofErr w:type="spellEnd"/>
      <w:r w:rsidR="008B36C5">
        <w:rPr>
          <w:rStyle w:val="fontstyle01"/>
        </w:rPr>
        <w:t>, 1998</w:t>
      </w:r>
      <w:r w:rsidR="002A4DD0">
        <w:rPr>
          <w:rStyle w:val="fontstyle01"/>
        </w:rPr>
        <w:t>)</w:t>
      </w:r>
      <w:r w:rsidRPr="002A4DD0">
        <w:rPr>
          <w:rStyle w:val="fontstyle01"/>
        </w:rPr>
        <w:t xml:space="preserve">. For instance, Frankish doctors used the axes to cut off injured limbs hence causing death to the patient in the process. However, he the legal system would create no win situation for the poor suspect hence they were dunked into barrels of water so as to confess hence failure to confess resulted to death among suspect. Ibn al-Athir informing the threat to the Muslim of Middle East other than the crusaders the Mongols. Hence giving a feeling for their fierce way of waging in war. This was because the Mongols illustrated no mercy at all to anyone who resisted them. The deal threats to Islam between the Crusaders and the Mongols saw the eliminated by Mamluks of </w:t>
      </w:r>
      <w:r w:rsidR="002A4DD0">
        <w:rPr>
          <w:rStyle w:val="fontstyle01"/>
        </w:rPr>
        <w:t>Egypt that was a slave dynasty (</w:t>
      </w:r>
      <w:r w:rsidR="002A4DD0">
        <w:rPr>
          <w:rFonts w:ascii="Times New Roman" w:hAnsi="Times New Roman" w:cs="Times New Roman"/>
          <w:color w:val="222222"/>
          <w:sz w:val="24"/>
          <w:szCs w:val="24"/>
          <w:shd w:val="clear" w:color="auto" w:fill="FFFFFF"/>
        </w:rPr>
        <w:t xml:space="preserve">Ellens, </w:t>
      </w:r>
      <w:r w:rsidR="002A4DD0" w:rsidRPr="002A4DD0">
        <w:rPr>
          <w:rFonts w:ascii="Times New Roman" w:hAnsi="Times New Roman" w:cs="Times New Roman"/>
          <w:color w:val="222222"/>
          <w:sz w:val="24"/>
          <w:szCs w:val="24"/>
          <w:shd w:val="clear" w:color="auto" w:fill="FFFFFF"/>
        </w:rPr>
        <w:t>2007). </w:t>
      </w:r>
    </w:p>
    <w:p w:rsidR="00511383" w:rsidRPr="002A4DD0" w:rsidRDefault="00511383" w:rsidP="002A4DD0">
      <w:pPr>
        <w:spacing w:after="0" w:line="480" w:lineRule="auto"/>
        <w:ind w:left="720" w:firstLine="720"/>
        <w:rPr>
          <w:rFonts w:ascii="Times New Roman" w:hAnsi="Times New Roman" w:cs="Times New Roman"/>
          <w:sz w:val="24"/>
          <w:szCs w:val="24"/>
        </w:rPr>
      </w:pPr>
      <w:r w:rsidRPr="002A4DD0">
        <w:rPr>
          <w:rFonts w:ascii="Times New Roman" w:hAnsi="Times New Roman" w:cs="Times New Roman"/>
          <w:sz w:val="24"/>
          <w:szCs w:val="24"/>
        </w:rPr>
        <w:t>The crusades in the 16</w:t>
      </w:r>
      <w:r w:rsidRPr="002A4DD0">
        <w:rPr>
          <w:rFonts w:ascii="Times New Roman" w:hAnsi="Times New Roman" w:cs="Times New Roman"/>
          <w:sz w:val="24"/>
          <w:szCs w:val="24"/>
          <w:vertAlign w:val="superscript"/>
        </w:rPr>
        <w:t>th</w:t>
      </w:r>
      <w:r w:rsidRPr="002A4DD0">
        <w:rPr>
          <w:rFonts w:ascii="Times New Roman" w:hAnsi="Times New Roman" w:cs="Times New Roman"/>
          <w:sz w:val="24"/>
          <w:szCs w:val="24"/>
        </w:rPr>
        <w:t xml:space="preserve"> century represented the most interesting and the most controversial eras in regard to the history of the church. The crusade movement actually began when pope Urban II called all Christians to liberate the Holy Land from a Muslim Hoard. Such was the first animosity between the Muslim and Christians as the Christians fought to capture the land as proclaimed by Pope Urban II.  The attack on Mohammed as well as his army on Mecca created the whole Western Arabia turn to Muslim community. Three of five Christian centers were captured by Muslims including the Jerusalem, Antioch and Alexandria hence resulting to increased threat to the Christian countries by Muslims. The Muslim rulers had banned all the displays of the cross in Jerusalem and increased the penalty tax on Christians. </w:t>
      </w:r>
      <w:r w:rsidRPr="002A4DD0">
        <w:rPr>
          <w:rFonts w:ascii="Times New Roman" w:hAnsi="Times New Roman" w:cs="Times New Roman"/>
          <w:sz w:val="24"/>
          <w:szCs w:val="24"/>
        </w:rPr>
        <w:lastRenderedPageBreak/>
        <w:t xml:space="preserve">There was a church policy that eventually resulted in the directing of aggression towards the non-Christian enemies. The fights resulted to death of both Muslims and Christians. The Muslim would bury their dead ones at night while the Christians would steal the gold buried </w:t>
      </w:r>
      <w:r w:rsidR="002A4DD0">
        <w:rPr>
          <w:rFonts w:ascii="Times New Roman" w:hAnsi="Times New Roman" w:cs="Times New Roman"/>
          <w:sz w:val="24"/>
          <w:szCs w:val="24"/>
        </w:rPr>
        <w:t>with them corpse in the morning (</w:t>
      </w:r>
      <w:r w:rsidR="002A4DD0">
        <w:rPr>
          <w:rFonts w:ascii="Times New Roman" w:hAnsi="Times New Roman" w:cs="Times New Roman"/>
          <w:color w:val="222222"/>
          <w:sz w:val="24"/>
          <w:szCs w:val="24"/>
          <w:shd w:val="clear" w:color="auto" w:fill="FFFFFF"/>
        </w:rPr>
        <w:t xml:space="preserve">Riley-Smith, </w:t>
      </w:r>
      <w:r w:rsidR="002A4DD0" w:rsidRPr="002A4DD0">
        <w:rPr>
          <w:rFonts w:ascii="Times New Roman" w:hAnsi="Times New Roman" w:cs="Times New Roman"/>
          <w:color w:val="222222"/>
          <w:sz w:val="24"/>
          <w:szCs w:val="24"/>
          <w:shd w:val="clear" w:color="auto" w:fill="FFFFFF"/>
        </w:rPr>
        <w:t>2008). </w:t>
      </w:r>
    </w:p>
    <w:p w:rsidR="00511383" w:rsidRPr="002A4DD0" w:rsidRDefault="00511383" w:rsidP="002A4DD0">
      <w:pPr>
        <w:spacing w:after="0" w:line="480" w:lineRule="auto"/>
        <w:ind w:left="720" w:firstLine="720"/>
        <w:rPr>
          <w:rStyle w:val="fontstyle01"/>
        </w:rPr>
      </w:pPr>
      <w:r w:rsidRPr="002A4DD0">
        <w:rPr>
          <w:rStyle w:val="fontstyle01"/>
        </w:rPr>
        <w:t xml:space="preserve">In conclusion, the crusades were seen as Holy war between the Christians and Muslims. The Pope announcement that God Himself had approved the war to capture Holy Land for Christendom. The crusaders despite the being Holy war had little respect for the enemies as well as enjoyed catapulting the served heads of fallen Moslem worriers into besieged cities. Later, the Christians were besieged by the Muslim reinforcements hence the Muslim army were forced to fight and capture the Christians women. </w:t>
      </w:r>
    </w:p>
    <w:p w:rsidR="00264BA0" w:rsidRPr="002A4DD0" w:rsidRDefault="001F269A" w:rsidP="002A4DD0">
      <w:pPr>
        <w:spacing w:after="0" w:line="480" w:lineRule="auto"/>
        <w:ind w:left="720" w:firstLine="720"/>
        <w:rPr>
          <w:rFonts w:ascii="Times New Roman" w:hAnsi="Times New Roman" w:cs="Times New Roman"/>
          <w:sz w:val="24"/>
          <w:szCs w:val="24"/>
        </w:rPr>
      </w:pPr>
    </w:p>
    <w:p w:rsidR="002A4DD0" w:rsidRDefault="002A4DD0" w:rsidP="002A4DD0">
      <w:pPr>
        <w:spacing w:after="0" w:line="480" w:lineRule="auto"/>
        <w:ind w:left="1440" w:hanging="720"/>
        <w:rPr>
          <w:rFonts w:ascii="Times New Roman" w:hAnsi="Times New Roman" w:cs="Times New Roman"/>
          <w:b/>
          <w:sz w:val="24"/>
          <w:szCs w:val="24"/>
        </w:rPr>
      </w:pPr>
    </w:p>
    <w:p w:rsidR="002A4DD0" w:rsidRDefault="002A4DD0" w:rsidP="002A4DD0">
      <w:pPr>
        <w:spacing w:after="0" w:line="480" w:lineRule="auto"/>
        <w:ind w:left="1440" w:hanging="720"/>
        <w:rPr>
          <w:rFonts w:ascii="Times New Roman" w:hAnsi="Times New Roman" w:cs="Times New Roman"/>
          <w:b/>
          <w:sz w:val="24"/>
          <w:szCs w:val="24"/>
        </w:rPr>
      </w:pPr>
    </w:p>
    <w:p w:rsidR="002A4DD0" w:rsidRDefault="002A4DD0" w:rsidP="002A4DD0">
      <w:pPr>
        <w:spacing w:after="0" w:line="480" w:lineRule="auto"/>
        <w:ind w:left="1440" w:hanging="720"/>
        <w:rPr>
          <w:rFonts w:ascii="Times New Roman" w:hAnsi="Times New Roman" w:cs="Times New Roman"/>
          <w:b/>
          <w:sz w:val="24"/>
          <w:szCs w:val="24"/>
        </w:rPr>
      </w:pPr>
    </w:p>
    <w:p w:rsidR="002A4DD0" w:rsidRDefault="002A4DD0" w:rsidP="002A4DD0">
      <w:pPr>
        <w:spacing w:after="0" w:line="480" w:lineRule="auto"/>
        <w:ind w:left="1440" w:hanging="720"/>
        <w:rPr>
          <w:rFonts w:ascii="Times New Roman" w:hAnsi="Times New Roman" w:cs="Times New Roman"/>
          <w:b/>
          <w:sz w:val="24"/>
          <w:szCs w:val="24"/>
        </w:rPr>
      </w:pPr>
    </w:p>
    <w:p w:rsidR="002A4DD0" w:rsidRDefault="002A4DD0" w:rsidP="002A4DD0">
      <w:pPr>
        <w:spacing w:after="0" w:line="480" w:lineRule="auto"/>
        <w:ind w:left="1440" w:hanging="720"/>
        <w:rPr>
          <w:rFonts w:ascii="Times New Roman" w:hAnsi="Times New Roman" w:cs="Times New Roman"/>
          <w:b/>
          <w:sz w:val="24"/>
          <w:szCs w:val="24"/>
        </w:rPr>
      </w:pPr>
    </w:p>
    <w:p w:rsidR="002A4DD0" w:rsidRDefault="002A4DD0" w:rsidP="002A4DD0">
      <w:pPr>
        <w:spacing w:after="0" w:line="480" w:lineRule="auto"/>
        <w:ind w:left="1440" w:hanging="720"/>
        <w:rPr>
          <w:rFonts w:ascii="Times New Roman" w:hAnsi="Times New Roman" w:cs="Times New Roman"/>
          <w:b/>
          <w:sz w:val="24"/>
          <w:szCs w:val="24"/>
        </w:rPr>
      </w:pPr>
    </w:p>
    <w:p w:rsidR="002A4DD0" w:rsidRDefault="002A4DD0" w:rsidP="002A4DD0">
      <w:pPr>
        <w:spacing w:after="0" w:line="480" w:lineRule="auto"/>
        <w:ind w:left="1440" w:hanging="720"/>
        <w:rPr>
          <w:rFonts w:ascii="Times New Roman" w:hAnsi="Times New Roman" w:cs="Times New Roman"/>
          <w:b/>
          <w:sz w:val="24"/>
          <w:szCs w:val="24"/>
        </w:rPr>
      </w:pPr>
    </w:p>
    <w:p w:rsidR="002A4DD0" w:rsidRDefault="002A4DD0" w:rsidP="002A4DD0">
      <w:pPr>
        <w:spacing w:after="0" w:line="480" w:lineRule="auto"/>
        <w:ind w:left="1440" w:hanging="720"/>
        <w:rPr>
          <w:rFonts w:ascii="Times New Roman" w:hAnsi="Times New Roman" w:cs="Times New Roman"/>
          <w:b/>
          <w:sz w:val="24"/>
          <w:szCs w:val="24"/>
        </w:rPr>
      </w:pPr>
    </w:p>
    <w:p w:rsidR="002A4DD0" w:rsidRDefault="002A4DD0" w:rsidP="002A4DD0">
      <w:pPr>
        <w:spacing w:after="0" w:line="480" w:lineRule="auto"/>
        <w:ind w:left="1440" w:hanging="720"/>
        <w:rPr>
          <w:rFonts w:ascii="Times New Roman" w:hAnsi="Times New Roman" w:cs="Times New Roman"/>
          <w:b/>
          <w:sz w:val="24"/>
          <w:szCs w:val="24"/>
        </w:rPr>
      </w:pPr>
    </w:p>
    <w:p w:rsidR="002A4DD0" w:rsidRDefault="002A4DD0" w:rsidP="002A4DD0">
      <w:pPr>
        <w:spacing w:after="0" w:line="480" w:lineRule="auto"/>
        <w:ind w:left="1440" w:hanging="720"/>
        <w:rPr>
          <w:rFonts w:ascii="Times New Roman" w:hAnsi="Times New Roman" w:cs="Times New Roman"/>
          <w:b/>
          <w:sz w:val="24"/>
          <w:szCs w:val="24"/>
        </w:rPr>
      </w:pPr>
    </w:p>
    <w:p w:rsidR="002A4DD0" w:rsidRDefault="002A4DD0" w:rsidP="002A4DD0">
      <w:pPr>
        <w:spacing w:after="0" w:line="480" w:lineRule="auto"/>
        <w:ind w:left="1440" w:hanging="720"/>
        <w:rPr>
          <w:rFonts w:ascii="Times New Roman" w:hAnsi="Times New Roman" w:cs="Times New Roman"/>
          <w:b/>
          <w:sz w:val="24"/>
          <w:szCs w:val="24"/>
        </w:rPr>
      </w:pPr>
    </w:p>
    <w:p w:rsidR="002A4DD0" w:rsidRDefault="002A4DD0" w:rsidP="002A4DD0">
      <w:pPr>
        <w:spacing w:after="0" w:line="480" w:lineRule="auto"/>
        <w:ind w:left="1440" w:hanging="720"/>
        <w:rPr>
          <w:rFonts w:ascii="Times New Roman" w:hAnsi="Times New Roman" w:cs="Times New Roman"/>
          <w:b/>
          <w:sz w:val="24"/>
          <w:szCs w:val="24"/>
        </w:rPr>
      </w:pPr>
    </w:p>
    <w:p w:rsidR="002A4DD0" w:rsidRDefault="002A4DD0" w:rsidP="002A4DD0">
      <w:pPr>
        <w:spacing w:after="0" w:line="480" w:lineRule="auto"/>
        <w:ind w:left="1440" w:hanging="720"/>
        <w:rPr>
          <w:rFonts w:ascii="Times New Roman" w:hAnsi="Times New Roman" w:cs="Times New Roman"/>
          <w:b/>
          <w:sz w:val="24"/>
          <w:szCs w:val="24"/>
        </w:rPr>
      </w:pPr>
    </w:p>
    <w:p w:rsidR="002A4DD0" w:rsidRDefault="002A4DD0" w:rsidP="002A4DD0">
      <w:pPr>
        <w:spacing w:after="0" w:line="480" w:lineRule="auto"/>
        <w:ind w:left="1440" w:hanging="720"/>
        <w:rPr>
          <w:rFonts w:ascii="Times New Roman" w:hAnsi="Times New Roman" w:cs="Times New Roman"/>
          <w:b/>
          <w:sz w:val="24"/>
          <w:szCs w:val="24"/>
        </w:rPr>
      </w:pPr>
    </w:p>
    <w:p w:rsidR="002A4DD0" w:rsidRPr="002A4DD0" w:rsidRDefault="002A4DD0" w:rsidP="002A4DD0">
      <w:pPr>
        <w:spacing w:after="0" w:line="480" w:lineRule="auto"/>
        <w:ind w:left="1440" w:hanging="720"/>
        <w:rPr>
          <w:rFonts w:ascii="Times New Roman" w:hAnsi="Times New Roman" w:cs="Times New Roman"/>
          <w:b/>
          <w:sz w:val="24"/>
          <w:szCs w:val="24"/>
        </w:rPr>
      </w:pPr>
    </w:p>
    <w:p w:rsidR="002A4DD0" w:rsidRPr="002A4DD0" w:rsidRDefault="002A4DD0" w:rsidP="002A4DD0">
      <w:pPr>
        <w:spacing w:after="0" w:line="480" w:lineRule="auto"/>
        <w:ind w:left="1440" w:hanging="720"/>
        <w:jc w:val="center"/>
        <w:rPr>
          <w:rFonts w:ascii="Times New Roman" w:hAnsi="Times New Roman" w:cs="Times New Roman"/>
          <w:b/>
          <w:color w:val="222222"/>
          <w:sz w:val="24"/>
          <w:szCs w:val="24"/>
          <w:shd w:val="clear" w:color="auto" w:fill="FFFFFF"/>
        </w:rPr>
      </w:pPr>
      <w:r w:rsidRPr="002A4DD0">
        <w:rPr>
          <w:rFonts w:ascii="Times New Roman" w:hAnsi="Times New Roman" w:cs="Times New Roman"/>
          <w:b/>
          <w:color w:val="222222"/>
          <w:sz w:val="24"/>
          <w:szCs w:val="24"/>
          <w:shd w:val="clear" w:color="auto" w:fill="FFFFFF"/>
        </w:rPr>
        <w:lastRenderedPageBreak/>
        <w:t>Reference</w:t>
      </w:r>
    </w:p>
    <w:p w:rsidR="00C340B5" w:rsidRPr="002A4DD0" w:rsidRDefault="00C340B5" w:rsidP="002A4DD0">
      <w:pPr>
        <w:spacing w:after="0" w:line="480" w:lineRule="auto"/>
        <w:ind w:left="1440" w:hanging="720"/>
        <w:rPr>
          <w:rFonts w:ascii="Times New Roman" w:hAnsi="Times New Roman" w:cs="Times New Roman"/>
          <w:color w:val="222222"/>
          <w:sz w:val="24"/>
          <w:szCs w:val="24"/>
          <w:shd w:val="clear" w:color="auto" w:fill="FFFFFF"/>
        </w:rPr>
      </w:pPr>
      <w:proofErr w:type="spellStart"/>
      <w:r w:rsidRPr="002A4DD0">
        <w:rPr>
          <w:rFonts w:ascii="Times New Roman" w:hAnsi="Times New Roman" w:cs="Times New Roman"/>
          <w:color w:val="222222"/>
          <w:sz w:val="24"/>
          <w:szCs w:val="24"/>
          <w:shd w:val="clear" w:color="auto" w:fill="FFFFFF"/>
        </w:rPr>
        <w:t>Ellens</w:t>
      </w:r>
      <w:proofErr w:type="spellEnd"/>
      <w:r w:rsidRPr="002A4DD0">
        <w:rPr>
          <w:rFonts w:ascii="Times New Roman" w:hAnsi="Times New Roman" w:cs="Times New Roman"/>
          <w:color w:val="222222"/>
          <w:sz w:val="24"/>
          <w:szCs w:val="24"/>
          <w:shd w:val="clear" w:color="auto" w:fill="FFFFFF"/>
        </w:rPr>
        <w:t>, J. H. (2007). </w:t>
      </w:r>
      <w:r w:rsidRPr="002A4DD0">
        <w:rPr>
          <w:rFonts w:ascii="Times New Roman" w:hAnsi="Times New Roman" w:cs="Times New Roman"/>
          <w:i/>
          <w:iCs/>
          <w:color w:val="222222"/>
          <w:sz w:val="24"/>
          <w:szCs w:val="24"/>
          <w:shd w:val="clear" w:color="auto" w:fill="FFFFFF"/>
        </w:rPr>
        <w:t>The destructive power of religion: Violence in Judaism, Christianity, and Islam</w:t>
      </w:r>
      <w:r w:rsidRPr="002A4DD0">
        <w:rPr>
          <w:rFonts w:ascii="Times New Roman" w:hAnsi="Times New Roman" w:cs="Times New Roman"/>
          <w:color w:val="222222"/>
          <w:sz w:val="24"/>
          <w:szCs w:val="24"/>
          <w:shd w:val="clear" w:color="auto" w:fill="FFFFFF"/>
        </w:rPr>
        <w:t>. Greenwood Publishing Group.</w:t>
      </w:r>
    </w:p>
    <w:p w:rsidR="00C340B5" w:rsidRPr="002A4DD0" w:rsidRDefault="00C340B5" w:rsidP="002A4DD0">
      <w:pPr>
        <w:spacing w:after="0" w:line="480" w:lineRule="auto"/>
        <w:ind w:left="1440" w:hanging="720"/>
        <w:rPr>
          <w:rFonts w:ascii="Times New Roman" w:hAnsi="Times New Roman" w:cs="Times New Roman"/>
          <w:color w:val="222222"/>
          <w:sz w:val="24"/>
          <w:szCs w:val="24"/>
          <w:shd w:val="clear" w:color="auto" w:fill="FFFFFF"/>
        </w:rPr>
      </w:pPr>
      <w:proofErr w:type="spellStart"/>
      <w:r w:rsidRPr="002A4DD0">
        <w:rPr>
          <w:rFonts w:ascii="Times New Roman" w:hAnsi="Times New Roman" w:cs="Times New Roman"/>
          <w:color w:val="222222"/>
          <w:sz w:val="24"/>
          <w:szCs w:val="24"/>
          <w:shd w:val="clear" w:color="auto" w:fill="FFFFFF"/>
        </w:rPr>
        <w:t>Fargues</w:t>
      </w:r>
      <w:proofErr w:type="spellEnd"/>
      <w:r w:rsidRPr="002A4DD0">
        <w:rPr>
          <w:rFonts w:ascii="Times New Roman" w:hAnsi="Times New Roman" w:cs="Times New Roman"/>
          <w:color w:val="222222"/>
          <w:sz w:val="24"/>
          <w:szCs w:val="24"/>
          <w:shd w:val="clear" w:color="auto" w:fill="FFFFFF"/>
        </w:rPr>
        <w:t>, P. (1998). </w:t>
      </w:r>
      <w:r w:rsidRPr="002A4DD0">
        <w:rPr>
          <w:rFonts w:ascii="Times New Roman" w:hAnsi="Times New Roman" w:cs="Times New Roman"/>
          <w:i/>
          <w:iCs/>
          <w:color w:val="222222"/>
          <w:sz w:val="24"/>
          <w:szCs w:val="24"/>
          <w:shd w:val="clear" w:color="auto" w:fill="FFFFFF"/>
        </w:rPr>
        <w:t>Christians and Jews under Islam</w:t>
      </w:r>
      <w:r w:rsidRPr="002A4DD0">
        <w:rPr>
          <w:rFonts w:ascii="Times New Roman" w:hAnsi="Times New Roman" w:cs="Times New Roman"/>
          <w:color w:val="222222"/>
          <w:sz w:val="24"/>
          <w:szCs w:val="24"/>
          <w:shd w:val="clear" w:color="auto" w:fill="FFFFFF"/>
        </w:rPr>
        <w:t>. IB Tauris.</w:t>
      </w:r>
    </w:p>
    <w:p w:rsidR="00C340B5" w:rsidRPr="002A4DD0" w:rsidRDefault="00C340B5" w:rsidP="002A4DD0">
      <w:pPr>
        <w:spacing w:after="0" w:line="480" w:lineRule="auto"/>
        <w:ind w:left="1440" w:hanging="720"/>
        <w:rPr>
          <w:rFonts w:ascii="Times New Roman" w:hAnsi="Times New Roman" w:cs="Times New Roman"/>
          <w:sz w:val="24"/>
          <w:szCs w:val="24"/>
        </w:rPr>
      </w:pPr>
      <w:r w:rsidRPr="002A4DD0">
        <w:rPr>
          <w:rFonts w:ascii="Times New Roman" w:hAnsi="Times New Roman" w:cs="Times New Roman"/>
          <w:color w:val="222222"/>
          <w:sz w:val="24"/>
          <w:szCs w:val="24"/>
          <w:shd w:val="clear" w:color="auto" w:fill="FFFFFF"/>
        </w:rPr>
        <w:t>Partner, P. (1998). </w:t>
      </w:r>
      <w:r w:rsidRPr="002A4DD0">
        <w:rPr>
          <w:rFonts w:ascii="Times New Roman" w:hAnsi="Times New Roman" w:cs="Times New Roman"/>
          <w:i/>
          <w:iCs/>
          <w:color w:val="222222"/>
          <w:sz w:val="24"/>
          <w:szCs w:val="24"/>
          <w:shd w:val="clear" w:color="auto" w:fill="FFFFFF"/>
        </w:rPr>
        <w:t xml:space="preserve">God </w:t>
      </w:r>
      <w:bookmarkStart w:id="0" w:name="_GoBack"/>
      <w:bookmarkEnd w:id="0"/>
      <w:r w:rsidRPr="002A4DD0">
        <w:rPr>
          <w:rFonts w:ascii="Times New Roman" w:hAnsi="Times New Roman" w:cs="Times New Roman"/>
          <w:i/>
          <w:iCs/>
          <w:color w:val="222222"/>
          <w:sz w:val="24"/>
          <w:szCs w:val="24"/>
          <w:shd w:val="clear" w:color="auto" w:fill="FFFFFF"/>
        </w:rPr>
        <w:t>of battles: Holy wars of Christianity and Islam</w:t>
      </w:r>
      <w:r w:rsidRPr="002A4DD0">
        <w:rPr>
          <w:rFonts w:ascii="Times New Roman" w:hAnsi="Times New Roman" w:cs="Times New Roman"/>
          <w:color w:val="222222"/>
          <w:sz w:val="24"/>
          <w:szCs w:val="24"/>
          <w:shd w:val="clear" w:color="auto" w:fill="FFFFFF"/>
        </w:rPr>
        <w:t>. Princeton University Press.</w:t>
      </w:r>
    </w:p>
    <w:p w:rsidR="00C340B5" w:rsidRPr="002A4DD0" w:rsidRDefault="00C340B5" w:rsidP="002A4DD0">
      <w:pPr>
        <w:spacing w:after="0" w:line="480" w:lineRule="auto"/>
        <w:ind w:left="1440" w:hanging="720"/>
        <w:rPr>
          <w:rFonts w:ascii="Times New Roman" w:hAnsi="Times New Roman" w:cs="Times New Roman"/>
          <w:color w:val="222222"/>
          <w:sz w:val="24"/>
          <w:szCs w:val="24"/>
          <w:shd w:val="clear" w:color="auto" w:fill="FFFFFF"/>
        </w:rPr>
      </w:pPr>
      <w:r w:rsidRPr="002A4DD0">
        <w:rPr>
          <w:rFonts w:ascii="Times New Roman" w:hAnsi="Times New Roman" w:cs="Times New Roman"/>
          <w:color w:val="222222"/>
          <w:sz w:val="24"/>
          <w:szCs w:val="24"/>
          <w:shd w:val="clear" w:color="auto" w:fill="FFFFFF"/>
        </w:rPr>
        <w:t>Riley-Smith, J. (2008). </w:t>
      </w:r>
      <w:r w:rsidRPr="002A4DD0">
        <w:rPr>
          <w:rFonts w:ascii="Times New Roman" w:hAnsi="Times New Roman" w:cs="Times New Roman"/>
          <w:i/>
          <w:iCs/>
          <w:color w:val="222222"/>
          <w:sz w:val="24"/>
          <w:szCs w:val="24"/>
          <w:shd w:val="clear" w:color="auto" w:fill="FFFFFF"/>
        </w:rPr>
        <w:t>The Crusades, Christianity, and Islam</w:t>
      </w:r>
      <w:r w:rsidRPr="002A4DD0">
        <w:rPr>
          <w:rFonts w:ascii="Times New Roman" w:hAnsi="Times New Roman" w:cs="Times New Roman"/>
          <w:color w:val="222222"/>
          <w:sz w:val="24"/>
          <w:szCs w:val="24"/>
          <w:shd w:val="clear" w:color="auto" w:fill="FFFFFF"/>
        </w:rPr>
        <w:t>. Columbia University Press.</w:t>
      </w:r>
    </w:p>
    <w:sectPr w:rsidR="00C340B5" w:rsidRPr="002A4DD0" w:rsidSect="002A4DD0">
      <w:headerReference w:type="default" r:id="rId6"/>
      <w:headerReference w:type="first" r:id="rId7"/>
      <w:pgSz w:w="12240" w:h="15840"/>
      <w:pgMar w:top="576" w:right="864" w:bottom="288"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269A" w:rsidRDefault="001F269A" w:rsidP="00511383">
      <w:pPr>
        <w:spacing w:after="0" w:line="240" w:lineRule="auto"/>
      </w:pPr>
      <w:r>
        <w:separator/>
      </w:r>
    </w:p>
  </w:endnote>
  <w:endnote w:type="continuationSeparator" w:id="0">
    <w:p w:rsidR="001F269A" w:rsidRDefault="001F269A" w:rsidP="00511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269A" w:rsidRDefault="001F269A" w:rsidP="00511383">
      <w:pPr>
        <w:spacing w:after="0" w:line="240" w:lineRule="auto"/>
      </w:pPr>
      <w:r>
        <w:separator/>
      </w:r>
    </w:p>
  </w:footnote>
  <w:footnote w:type="continuationSeparator" w:id="0">
    <w:p w:rsidR="001F269A" w:rsidRDefault="001F269A" w:rsidP="005113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69073072"/>
      <w:docPartObj>
        <w:docPartGallery w:val="Page Numbers (Top of Page)"/>
        <w:docPartUnique/>
      </w:docPartObj>
    </w:sdtPr>
    <w:sdtEndPr>
      <w:rPr>
        <w:noProof/>
      </w:rPr>
    </w:sdtEndPr>
    <w:sdtContent>
      <w:p w:rsidR="00511383" w:rsidRPr="00511383" w:rsidRDefault="00511383">
        <w:pPr>
          <w:pStyle w:val="Header"/>
          <w:jc w:val="right"/>
          <w:rPr>
            <w:rFonts w:ascii="Times New Roman" w:hAnsi="Times New Roman" w:cs="Times New Roman"/>
            <w:sz w:val="24"/>
            <w:szCs w:val="24"/>
          </w:rPr>
        </w:pPr>
        <w:r w:rsidRPr="00511383">
          <w:rPr>
            <w:rStyle w:val="fontstyle01"/>
          </w:rPr>
          <w:t>The Crusades</w:t>
        </w:r>
        <w:r w:rsidRPr="00511383">
          <w:rPr>
            <w:rStyle w:val="fontstyle01"/>
          </w:rPr>
          <w:tab/>
        </w:r>
        <w:r w:rsidRPr="00511383">
          <w:rPr>
            <w:rStyle w:val="fontstyle01"/>
          </w:rPr>
          <w:tab/>
        </w:r>
        <w:r w:rsidRPr="00511383">
          <w:rPr>
            <w:rFonts w:ascii="Times New Roman" w:hAnsi="Times New Roman" w:cs="Times New Roman"/>
            <w:sz w:val="24"/>
            <w:szCs w:val="24"/>
          </w:rPr>
          <w:fldChar w:fldCharType="begin"/>
        </w:r>
        <w:r w:rsidRPr="00511383">
          <w:rPr>
            <w:rFonts w:ascii="Times New Roman" w:hAnsi="Times New Roman" w:cs="Times New Roman"/>
            <w:sz w:val="24"/>
            <w:szCs w:val="24"/>
          </w:rPr>
          <w:instrText xml:space="preserve"> PAGE   \* MERGEFORMAT </w:instrText>
        </w:r>
        <w:r w:rsidRPr="00511383">
          <w:rPr>
            <w:rFonts w:ascii="Times New Roman" w:hAnsi="Times New Roman" w:cs="Times New Roman"/>
            <w:sz w:val="24"/>
            <w:szCs w:val="24"/>
          </w:rPr>
          <w:fldChar w:fldCharType="separate"/>
        </w:r>
        <w:r w:rsidR="00C340B5">
          <w:rPr>
            <w:rFonts w:ascii="Times New Roman" w:hAnsi="Times New Roman" w:cs="Times New Roman"/>
            <w:noProof/>
            <w:sz w:val="24"/>
            <w:szCs w:val="24"/>
          </w:rPr>
          <w:t>5</w:t>
        </w:r>
        <w:r w:rsidRPr="00511383">
          <w:rPr>
            <w:rFonts w:ascii="Times New Roman" w:hAnsi="Times New Roman" w:cs="Times New Roman"/>
            <w:noProof/>
            <w:sz w:val="24"/>
            <w:szCs w:val="24"/>
          </w:rPr>
          <w:fldChar w:fldCharType="end"/>
        </w:r>
      </w:p>
    </w:sdtContent>
  </w:sdt>
  <w:p w:rsidR="00511383" w:rsidRDefault="005113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1383" w:rsidRDefault="00511383" w:rsidP="00511383">
    <w:pPr>
      <w:spacing w:after="0"/>
    </w:pPr>
    <w:r w:rsidRPr="00511383">
      <w:rPr>
        <w:rFonts w:ascii="Times New Roman" w:hAnsi="Times New Roman" w:cs="Times New Roman"/>
        <w:sz w:val="24"/>
        <w:szCs w:val="24"/>
      </w:rPr>
      <w:t>Running Head:</w:t>
    </w:r>
    <w:r w:rsidRPr="00511383">
      <w:rPr>
        <w:rStyle w:val="fontstyle01"/>
      </w:rPr>
      <w:t xml:space="preserve"> </w:t>
    </w:r>
    <w:r w:rsidRPr="00511383">
      <w:rPr>
        <w:rStyle w:val="fontstyle01"/>
      </w:rPr>
      <w:t>The Crusades</w:t>
    </w:r>
    <w:r>
      <w:rPr>
        <w:rStyle w:val="fontstyle01"/>
      </w:rPr>
      <w:tab/>
    </w:r>
    <w:r>
      <w:rPr>
        <w:rStyle w:val="fontstyle01"/>
      </w:rPr>
      <w:tab/>
    </w:r>
    <w:r>
      <w:rPr>
        <w:rStyle w:val="fontstyle01"/>
      </w:rPr>
      <w:tab/>
    </w:r>
    <w:r>
      <w:rPr>
        <w:rStyle w:val="fontstyle01"/>
      </w:rPr>
      <w:tab/>
    </w:r>
    <w:r>
      <w:rPr>
        <w:rStyle w:val="fontstyle01"/>
      </w:rPr>
      <w:tab/>
    </w:r>
    <w:r>
      <w:rPr>
        <w:rStyle w:val="fontstyle01"/>
      </w:rPr>
      <w:tab/>
    </w:r>
    <w:r>
      <w:rPr>
        <w:rStyle w:val="fontstyle01"/>
      </w:rPr>
      <w:tab/>
    </w:r>
    <w:r>
      <w:rPr>
        <w:rStyle w:val="fontstyle01"/>
      </w:rPr>
      <w:tab/>
    </w:r>
    <w:r>
      <w:rPr>
        <w:rStyle w:val="fontstyle01"/>
      </w:rPr>
      <w:tab/>
    </w:r>
    <w:r w:rsidRPr="00511383">
      <w:rPr>
        <w:rStyle w:val="fontstyle01"/>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383"/>
    <w:rsid w:val="000542B5"/>
    <w:rsid w:val="001F269A"/>
    <w:rsid w:val="002A4DD0"/>
    <w:rsid w:val="00511383"/>
    <w:rsid w:val="008B36C5"/>
    <w:rsid w:val="009849B9"/>
    <w:rsid w:val="00C34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09EE45-73B7-4766-9F0B-6539B4724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13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511383"/>
    <w:rPr>
      <w:rFonts w:ascii="Times New Roman" w:hAnsi="Times New Roman" w:cs="Times New Roman" w:hint="default"/>
      <w:b w:val="0"/>
      <w:bCs w:val="0"/>
      <w:i w:val="0"/>
      <w:iCs w:val="0"/>
      <w:color w:val="000000"/>
      <w:sz w:val="24"/>
      <w:szCs w:val="24"/>
    </w:rPr>
  </w:style>
  <w:style w:type="paragraph" w:styleId="Header">
    <w:name w:val="header"/>
    <w:basedOn w:val="Normal"/>
    <w:link w:val="HeaderChar"/>
    <w:uiPriority w:val="99"/>
    <w:unhideWhenUsed/>
    <w:rsid w:val="00511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383"/>
  </w:style>
  <w:style w:type="paragraph" w:styleId="Footer">
    <w:name w:val="footer"/>
    <w:basedOn w:val="Normal"/>
    <w:link w:val="FooterChar"/>
    <w:uiPriority w:val="99"/>
    <w:unhideWhenUsed/>
    <w:rsid w:val="00511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3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867</Words>
  <Characters>4944</Characters>
  <Application>Microsoft Office Word</Application>
  <DocSecurity>0</DocSecurity>
  <Lines>41</Lines>
  <Paragraphs>11</Paragraphs>
  <ScaleCrop>false</ScaleCrop>
  <Company/>
  <LinksUpToDate>false</LinksUpToDate>
  <CharactersWithSpaces>5800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 Mutinda</dc:creator>
  <cp:keywords/>
  <dc:description/>
  <cp:lastModifiedBy>Michael W. Mutinda</cp:lastModifiedBy>
  <cp:revision>4</cp:revision>
  <dcterms:created xsi:type="dcterms:W3CDTF">2018-11-27T02:03:00Z</dcterms:created>
  <dcterms:modified xsi:type="dcterms:W3CDTF">2018-11-27T02:14:00Z</dcterms:modified>
</cp:coreProperties>
</file>